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62F75F9A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="005E7A83" w:rsidRPr="005E7A83">
        <w:rPr>
          <w:rFonts w:ascii="Calibri" w:hAnsi="Calibri"/>
          <w:color w:val="00558C"/>
          <w:sz w:val="24"/>
          <w:szCs w:val="24"/>
        </w:rPr>
        <w:t>ENAV30-5.1.3.</w:t>
      </w:r>
      <w:r w:rsidR="005E7A83">
        <w:rPr>
          <w:rFonts w:ascii="Calibri" w:hAnsi="Calibri"/>
          <w:color w:val="00558C"/>
          <w:sz w:val="24"/>
          <w:szCs w:val="24"/>
        </w:rPr>
        <w:t>8</w:t>
      </w:r>
      <w:r w:rsidR="005E7A83" w:rsidRPr="005E7A83">
        <w:rPr>
          <w:rFonts w:ascii="Calibri" w:hAnsi="Calibri"/>
          <w:color w:val="00558C"/>
          <w:sz w:val="24"/>
          <w:szCs w:val="24"/>
        </w:rPr>
        <w:t xml:space="preserve"> 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60547A2C" w:rsidR="0080294B" w:rsidRPr="00B0084A" w:rsidRDefault="005E7A83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1590D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6AD47E41" w:rsidR="0080294B" w:rsidRPr="00B0084A" w:rsidRDefault="005E7A83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1590D">
            <w:rPr>
              <w:rFonts w:ascii="MS Gothic" w:eastAsia="MS Gothic" w:hAnsi="MS Gothic" w:cs="Arial" w:hint="eastAsia"/>
              <w:b/>
            </w:rPr>
            <w:t>☒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F8AA24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E7A83">
        <w:rPr>
          <w:rFonts w:ascii="Calibri" w:hAnsi="Calibri"/>
        </w:rPr>
        <w:t>5.1</w:t>
      </w:r>
    </w:p>
    <w:p w14:paraId="1AB3E246" w14:textId="00659C53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68616E25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1590D">
        <w:rPr>
          <w:rFonts w:ascii="Calibri" w:hAnsi="Calibri"/>
        </w:rPr>
        <w:t>Jan Safar (GLA)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01ED19F6" w:rsidR="00A446C9" w:rsidRPr="00605E43" w:rsidRDefault="00F1590D" w:rsidP="0035243F">
      <w:pPr>
        <w:pStyle w:val="Title"/>
      </w:pPr>
      <w:r>
        <w:t>Change P</w:t>
      </w:r>
      <w:r w:rsidR="00263DEF">
        <w:t>roposal to R</w:t>
      </w:r>
      <w:r>
        <w:t xml:space="preserve">ec. </w:t>
      </w:r>
      <w:r w:rsidR="00263DEF">
        <w:t>ITU-R</w:t>
      </w:r>
      <w:r>
        <w:t xml:space="preserve"> </w:t>
      </w:r>
      <w:r w:rsidR="00263DEF">
        <w:t>M</w:t>
      </w:r>
      <w:r>
        <w:t>.2092-1</w:t>
      </w:r>
      <w:r w:rsidR="0083195F">
        <w:t xml:space="preserve"> (Cover Note)</w:t>
      </w:r>
      <w:r w:rsidR="002A0929">
        <w:rPr>
          <w:rStyle w:val="FootnoteReference"/>
        </w:rPr>
        <w:footnoteReference w:id="3"/>
      </w:r>
    </w:p>
    <w:p w14:paraId="2CC2DB54" w14:textId="3B5C4808" w:rsidR="009874F9" w:rsidRPr="009874F9" w:rsidRDefault="00A446C9" w:rsidP="009874F9">
      <w:pPr>
        <w:pStyle w:val="Heading1"/>
      </w:pPr>
      <w:r w:rsidRPr="00B661C7">
        <w:t>Summary</w:t>
      </w:r>
    </w:p>
    <w:p w14:paraId="5432CFB6" w14:textId="2B3EA074" w:rsidR="00B56BDF" w:rsidRPr="007A395D" w:rsidRDefault="0003355A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 </w:t>
      </w:r>
      <w:r w:rsidR="002E4240">
        <w:rPr>
          <w:rFonts w:ascii="Calibri" w:hAnsi="Calibri"/>
        </w:rPr>
        <w:t xml:space="preserve">contains proposed amendments to Annex 3 (VDES-ASM) of the Working document towards a Preliminary Draft New Revision of Rec. ITU-R M.2092-1 being prepared by IALA ENAV WG3. The proposed changes are required to clarify restrictions applied to the use of the VDES-ASM data link </w:t>
      </w:r>
      <w:r w:rsidR="00E80D99">
        <w:rPr>
          <w:rFonts w:ascii="Calibri" w:hAnsi="Calibri"/>
        </w:rPr>
        <w:t>and have been consulted on with members of IEC TC80 WG15 during their meeting in August 2022.</w:t>
      </w:r>
    </w:p>
    <w:p w14:paraId="3C575A26" w14:textId="03CF8135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10E7E5C6" w14:textId="49C36EF3" w:rsidR="009262A9" w:rsidRDefault="00263DE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Present proposed changes to the VDES technical specification.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BCFDE94" w14:textId="555CE8EA" w:rsidR="0003355A" w:rsidRPr="007A395D" w:rsidRDefault="0003355A" w:rsidP="0003355A">
      <w:pPr>
        <w:pStyle w:val="BodyText"/>
        <w:rPr>
          <w:rFonts w:ascii="Calibri" w:hAnsi="Calibri"/>
        </w:rPr>
      </w:pPr>
      <w:r>
        <w:rPr>
          <w:rFonts w:ascii="Calibri" w:hAnsi="Calibri"/>
        </w:rPr>
        <w:t>J Safar, Change Proposal to Rec. ITU-R M.2092-1 (20220830_M2092-1_CP_TBD_JS.docx);</w:t>
      </w:r>
    </w:p>
    <w:p w14:paraId="5A5E0F95" w14:textId="4AD72383" w:rsidR="00F1590D" w:rsidRDefault="00F1590D" w:rsidP="00F1590D">
      <w:pPr>
        <w:pStyle w:val="BodyText"/>
        <w:rPr>
          <w:rFonts w:ascii="Calibri" w:hAnsi="Calibri"/>
        </w:rPr>
      </w:pPr>
      <w:r>
        <w:rPr>
          <w:rFonts w:ascii="Calibri" w:hAnsi="Calibri"/>
        </w:rPr>
        <w:t>IALA ENAV WG3, Working document towards a Preliminary Draft New R</w:t>
      </w:r>
      <w:r w:rsidR="0003355A">
        <w:rPr>
          <w:rFonts w:ascii="Calibri" w:hAnsi="Calibri"/>
        </w:rPr>
        <w:t>evision of Rec. ITU-R M.2092-1.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6208587" w:rsidR="00F25BF4" w:rsidRPr="007A395D" w:rsidRDefault="00F1590D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invited to note the contents of this Note and </w:t>
      </w:r>
      <w:r w:rsidR="00263DEF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attached Change Proposal and </w:t>
      </w:r>
      <w:r w:rsidR="00E80D99">
        <w:rPr>
          <w:rFonts w:ascii="Calibri" w:hAnsi="Calibri"/>
        </w:rPr>
        <w:t xml:space="preserve">revise </w:t>
      </w:r>
      <w:r>
        <w:rPr>
          <w:rFonts w:ascii="Calibri" w:hAnsi="Calibri"/>
        </w:rPr>
        <w:t>the Working document towards a Preliminary Draft New Revision of Rec. ITU-R M.2092-1 accordingly.</w:t>
      </w:r>
    </w:p>
    <w:p w14:paraId="16AE6650" w14:textId="668CC67D" w:rsidR="004D1D85" w:rsidRPr="007A395D" w:rsidRDefault="004D1D85" w:rsidP="00263DEF">
      <w:pPr>
        <w:pStyle w:val="AppendixHead3"/>
        <w:numPr>
          <w:ilvl w:val="0"/>
          <w:numId w:val="0"/>
        </w:numPr>
      </w:pPr>
    </w:p>
    <w:sectPr w:rsidR="004D1D85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4A13C" w14:textId="77777777" w:rsidR="00286FEF" w:rsidRDefault="00286FEF" w:rsidP="00362CD9">
      <w:r>
        <w:separator/>
      </w:r>
    </w:p>
  </w:endnote>
  <w:endnote w:type="continuationSeparator" w:id="0">
    <w:p w14:paraId="2E2C7943" w14:textId="77777777" w:rsidR="00286FEF" w:rsidRDefault="00286FE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42FF4E6F" w:rsidR="004533B7" w:rsidRPr="00C907DF" w:rsidRDefault="00263DEF" w:rsidP="004533B7">
    <w:pPr>
      <w:pStyle w:val="Footerportrait"/>
    </w:pPr>
    <w:fldSimple w:instr=" STYLEREF  Title  \* MERGEFORMAT ">
      <w:r w:rsidR="005E7A83">
        <w:t>Change Proposal to Rec. ITU-R M.2092-1 (Cover Note)</w:t>
      </w:r>
    </w:fldSimple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3AE02E52" w:rsidR="00637047" w:rsidRPr="00C907DF" w:rsidRDefault="00263DEF" w:rsidP="00637047">
    <w:pPr>
      <w:pStyle w:val="Footerportrait"/>
    </w:pPr>
    <w:fldSimple w:instr=" STYLEREF  Title  \* MERGEFORMAT ">
      <w:r>
        <w:t>Change Proposal to rec. itu-r M.2092-1 (Cover Note)</w:t>
      </w:r>
    </w:fldSimple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8066C" w14:textId="77777777" w:rsidR="00286FEF" w:rsidRDefault="00286FEF" w:rsidP="00362CD9">
      <w:r>
        <w:separator/>
      </w:r>
    </w:p>
  </w:footnote>
  <w:footnote w:type="continuationSeparator" w:id="0">
    <w:p w14:paraId="6C229B4D" w14:textId="77777777" w:rsidR="00286FEF" w:rsidRDefault="00286FEF" w:rsidP="00362CD9">
      <w:r>
        <w:continuationSeparator/>
      </w:r>
    </w:p>
  </w:footnote>
  <w:footnote w:id="1">
    <w:p w14:paraId="741FE09C" w14:textId="56CC54BF" w:rsidR="00420A38" w:rsidRPr="00C02DDD" w:rsidRDefault="00420A38">
      <w:pPr>
        <w:pStyle w:val="FootnoteText"/>
      </w:pPr>
      <w:r w:rsidRPr="00C02DDD">
        <w:footnoteRef/>
      </w:r>
      <w:r>
        <w:t xml:space="preserve"> </w:t>
      </w:r>
      <w:r w:rsidR="00EA5A97" w:rsidRPr="00C02DDD"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C02DDD">
        <w:footnoteRef/>
      </w:r>
      <w:r w:rsidRPr="00037DF4">
        <w:t xml:space="preserve"> </w:t>
      </w:r>
      <w:r w:rsidRPr="00C02DDD">
        <w:t>Leave open if uncertain</w:t>
      </w:r>
    </w:p>
  </w:footnote>
  <w:footnote w:id="3">
    <w:p w14:paraId="424081F9" w14:textId="1643F3B2" w:rsidR="002A0929" w:rsidRDefault="002A09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80530">
        <w:t>Footer will automatically populate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5235189">
    <w:abstractNumId w:val="7"/>
  </w:num>
  <w:num w:numId="2" w16cid:durableId="1468546926">
    <w:abstractNumId w:val="2"/>
  </w:num>
  <w:num w:numId="3" w16cid:durableId="1181550265">
    <w:abstractNumId w:val="18"/>
  </w:num>
  <w:num w:numId="4" w16cid:durableId="1833836669">
    <w:abstractNumId w:val="41"/>
  </w:num>
  <w:num w:numId="5" w16cid:durableId="786585384">
    <w:abstractNumId w:val="31"/>
  </w:num>
  <w:num w:numId="6" w16cid:durableId="2064480025">
    <w:abstractNumId w:val="11"/>
  </w:num>
  <w:num w:numId="7" w16cid:durableId="1501117142">
    <w:abstractNumId w:val="44"/>
  </w:num>
  <w:num w:numId="8" w16cid:durableId="169024459">
    <w:abstractNumId w:val="26"/>
  </w:num>
  <w:num w:numId="9" w16cid:durableId="532153528">
    <w:abstractNumId w:val="20"/>
  </w:num>
  <w:num w:numId="10" w16cid:durableId="543055658">
    <w:abstractNumId w:val="35"/>
  </w:num>
  <w:num w:numId="11" w16cid:durableId="1187404673">
    <w:abstractNumId w:val="34"/>
  </w:num>
  <w:num w:numId="12" w16cid:durableId="1421371530">
    <w:abstractNumId w:val="30"/>
  </w:num>
  <w:num w:numId="13" w16cid:durableId="1602450209">
    <w:abstractNumId w:val="42"/>
  </w:num>
  <w:num w:numId="14" w16cid:durableId="1605072877">
    <w:abstractNumId w:val="16"/>
  </w:num>
  <w:num w:numId="15" w16cid:durableId="823593570">
    <w:abstractNumId w:val="48"/>
  </w:num>
  <w:num w:numId="16" w16cid:durableId="1080951032">
    <w:abstractNumId w:val="29"/>
  </w:num>
  <w:num w:numId="17" w16cid:durableId="561864415">
    <w:abstractNumId w:val="17"/>
  </w:num>
  <w:num w:numId="18" w16cid:durableId="61023278">
    <w:abstractNumId w:val="38"/>
  </w:num>
  <w:num w:numId="19" w16cid:durableId="196168144">
    <w:abstractNumId w:val="29"/>
  </w:num>
  <w:num w:numId="20" w16cid:durableId="1593467979">
    <w:abstractNumId w:val="29"/>
  </w:num>
  <w:num w:numId="21" w16cid:durableId="1545436857">
    <w:abstractNumId w:val="29"/>
  </w:num>
  <w:num w:numId="22" w16cid:durableId="1837989682">
    <w:abstractNumId w:val="29"/>
  </w:num>
  <w:num w:numId="23" w16cid:durableId="1047948570">
    <w:abstractNumId w:val="39"/>
  </w:num>
  <w:num w:numId="24" w16cid:durableId="896553322">
    <w:abstractNumId w:val="10"/>
  </w:num>
  <w:num w:numId="25" w16cid:durableId="314189203">
    <w:abstractNumId w:val="10"/>
  </w:num>
  <w:num w:numId="26" w16cid:durableId="1857307816">
    <w:abstractNumId w:val="10"/>
  </w:num>
  <w:num w:numId="27" w16cid:durableId="514000712">
    <w:abstractNumId w:val="22"/>
  </w:num>
  <w:num w:numId="28" w16cid:durableId="972251024">
    <w:abstractNumId w:val="22"/>
  </w:num>
  <w:num w:numId="29" w16cid:durableId="369183502">
    <w:abstractNumId w:val="22"/>
  </w:num>
  <w:num w:numId="30" w16cid:durableId="311300036">
    <w:abstractNumId w:val="22"/>
  </w:num>
  <w:num w:numId="31" w16cid:durableId="2063404304">
    <w:abstractNumId w:val="22"/>
  </w:num>
  <w:num w:numId="32" w16cid:durableId="323364336">
    <w:abstractNumId w:val="22"/>
  </w:num>
  <w:num w:numId="33" w16cid:durableId="361781525">
    <w:abstractNumId w:val="36"/>
  </w:num>
  <w:num w:numId="34" w16cid:durableId="628584854">
    <w:abstractNumId w:val="36"/>
  </w:num>
  <w:num w:numId="35" w16cid:durableId="778179645">
    <w:abstractNumId w:val="36"/>
  </w:num>
  <w:num w:numId="36" w16cid:durableId="86848772">
    <w:abstractNumId w:val="27"/>
  </w:num>
  <w:num w:numId="37" w16cid:durableId="2099209395">
    <w:abstractNumId w:val="16"/>
  </w:num>
  <w:num w:numId="38" w16cid:durableId="1384987551">
    <w:abstractNumId w:val="30"/>
  </w:num>
  <w:num w:numId="39" w16cid:durableId="625434181">
    <w:abstractNumId w:val="29"/>
  </w:num>
  <w:num w:numId="40" w16cid:durableId="2144350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3375963">
    <w:abstractNumId w:val="9"/>
  </w:num>
  <w:num w:numId="42" w16cid:durableId="11282329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40106507">
    <w:abstractNumId w:val="9"/>
  </w:num>
  <w:num w:numId="44" w16cid:durableId="1516649526">
    <w:abstractNumId w:val="28"/>
  </w:num>
  <w:num w:numId="45" w16cid:durableId="884295587">
    <w:abstractNumId w:val="32"/>
  </w:num>
  <w:num w:numId="46" w16cid:durableId="1285111857">
    <w:abstractNumId w:val="49"/>
  </w:num>
  <w:num w:numId="47" w16cid:durableId="712193314">
    <w:abstractNumId w:val="13"/>
  </w:num>
  <w:num w:numId="48" w16cid:durableId="1368220645">
    <w:abstractNumId w:val="21"/>
  </w:num>
  <w:num w:numId="49" w16cid:durableId="2063599900">
    <w:abstractNumId w:val="14"/>
  </w:num>
  <w:num w:numId="50" w16cid:durableId="1768310212">
    <w:abstractNumId w:val="12"/>
  </w:num>
  <w:num w:numId="51" w16cid:durableId="105199079">
    <w:abstractNumId w:val="19"/>
  </w:num>
  <w:num w:numId="52" w16cid:durableId="1712074253">
    <w:abstractNumId w:val="43"/>
  </w:num>
  <w:num w:numId="53" w16cid:durableId="315843793">
    <w:abstractNumId w:val="46"/>
  </w:num>
  <w:num w:numId="54" w16cid:durableId="150214865">
    <w:abstractNumId w:val="15"/>
  </w:num>
  <w:num w:numId="55" w16cid:durableId="1396514855">
    <w:abstractNumId w:val="47"/>
  </w:num>
  <w:num w:numId="56" w16cid:durableId="2103641625">
    <w:abstractNumId w:val="40"/>
  </w:num>
  <w:num w:numId="57" w16cid:durableId="149490182">
    <w:abstractNumId w:val="25"/>
  </w:num>
  <w:num w:numId="58" w16cid:durableId="1080101430">
    <w:abstractNumId w:val="8"/>
  </w:num>
  <w:num w:numId="59" w16cid:durableId="319964533">
    <w:abstractNumId w:val="6"/>
  </w:num>
  <w:num w:numId="60" w16cid:durableId="1420717725">
    <w:abstractNumId w:val="5"/>
  </w:num>
  <w:num w:numId="61" w16cid:durableId="1058360274">
    <w:abstractNumId w:val="4"/>
  </w:num>
  <w:num w:numId="62" w16cid:durableId="784538889">
    <w:abstractNumId w:val="3"/>
  </w:num>
  <w:num w:numId="63" w16cid:durableId="1425566838">
    <w:abstractNumId w:val="1"/>
  </w:num>
  <w:num w:numId="64" w16cid:durableId="329525830">
    <w:abstractNumId w:val="0"/>
  </w:num>
  <w:num w:numId="65" w16cid:durableId="1857889713">
    <w:abstractNumId w:val="37"/>
  </w:num>
  <w:num w:numId="66" w16cid:durableId="1166553245">
    <w:abstractNumId w:val="45"/>
  </w:num>
  <w:num w:numId="67" w16cid:durableId="1491025356">
    <w:abstractNumId w:val="24"/>
  </w:num>
  <w:num w:numId="68" w16cid:durableId="779931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443496345">
    <w:abstractNumId w:val="23"/>
  </w:num>
  <w:num w:numId="70" w16cid:durableId="202023436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71111030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049866696">
    <w:abstractNumId w:val="33"/>
  </w:num>
  <w:num w:numId="73" w16cid:durableId="4147865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355A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20FC"/>
    <w:rsid w:val="00263DEF"/>
    <w:rsid w:val="00264305"/>
    <w:rsid w:val="00286FEF"/>
    <w:rsid w:val="0029752B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4240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E7A83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D7109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195F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4066"/>
    <w:rsid w:val="009262A9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04FE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80D99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0D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1A32A853-828B-46DB-805F-86FE83775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AF3E4D-88F8-4A88-B3A1-C99A8C65AC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ed72da13-45cf-4b5b-99f8-a2a89cf55939"/>
    <ds:schemaRef ds:uri="http://schemas.microsoft.com/office/infopath/2007/PartnerControls"/>
    <ds:schemaRef ds:uri="http://schemas.microsoft.com/office/2006/documentManagement/types"/>
    <ds:schemaRef ds:uri="1bfdac25-5417-4dce-b783-1e79583e09c2"/>
    <ds:schemaRef ds:uri="http://www.w3.org/XML/1998/namespace"/>
    <ds:schemaRef ds:uri="http://purl.org/dc/dcmitype/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26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10</cp:revision>
  <dcterms:created xsi:type="dcterms:W3CDTF">2022-08-30T12:45:00Z</dcterms:created>
  <dcterms:modified xsi:type="dcterms:W3CDTF">2022-09-01T09:26:00Z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MediaServiceImageTags">
    <vt:lpwstr/>
  </property>
</Properties>
</file>